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E3" w:rsidRDefault="005C56E3" w:rsidP="005C56E3">
      <w:pPr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  <w:shd w:val="clear" w:color="auto" w:fill="FFFFFF"/>
        </w:rPr>
      </w:pPr>
      <w:r w:rsidRPr="005C56E3">
        <w:rPr>
          <w:rFonts w:ascii="Times New Roman" w:hAnsi="Times New Roman" w:cs="Times New Roman"/>
          <w:b/>
          <w:color w:val="000000" w:themeColor="text1"/>
          <w:sz w:val="24"/>
          <w:u w:val="single"/>
          <w:shd w:val="clear" w:color="auto" w:fill="FFFFFF"/>
        </w:rPr>
        <w:t>NODAL OFFICER- IEPF</w:t>
      </w:r>
    </w:p>
    <w:p w:rsidR="005C56E3" w:rsidRPr="005C56E3" w:rsidRDefault="005C56E3" w:rsidP="005C56E3">
      <w:pPr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  <w:shd w:val="clear" w:color="auto" w:fill="FFFFFF"/>
        </w:rPr>
      </w:pPr>
    </w:p>
    <w:p w:rsidR="005C56E3" w:rsidRPr="005C56E3" w:rsidRDefault="005C56E3" w:rsidP="005C56E3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5C56E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As per Rule 7(2A) of Investor Education and Protection Fund Authority (Accounting, Audit, Transfer and Refund) Rules, 2016</w:t>
      </w:r>
    </w:p>
    <w:p w:rsidR="00D541C9" w:rsidRDefault="005C56E3" w:rsidP="005C56E3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5C56E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Every company which is required to credit amounts or shares to the fund or has deposited the amount or transferred the shares to the Fund shall nominate a Nodal Officer, who shall either be a Director or Chief financial Officer or Company Secretary of the company, for the purposes of verification of claims and coordination with Investor Education and Protection Fund Authority. </w:t>
      </w:r>
    </w:p>
    <w:p w:rsidR="005C56E3" w:rsidRPr="00D541C9" w:rsidRDefault="005C56E3" w:rsidP="005C56E3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5C56E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The details of our Nodal Officer are as follows: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70"/>
        <w:gridCol w:w="3393"/>
        <w:gridCol w:w="2175"/>
        <w:gridCol w:w="3112"/>
      </w:tblGrid>
      <w:tr w:rsidR="005C56E3" w:rsidRPr="005C56E3" w:rsidTr="005C56E3">
        <w:tc>
          <w:tcPr>
            <w:tcW w:w="770" w:type="dxa"/>
          </w:tcPr>
          <w:p w:rsidR="005C56E3" w:rsidRPr="005C56E3" w:rsidRDefault="005C56E3" w:rsidP="005C56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5C56E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Sl.No</w:t>
            </w:r>
          </w:p>
        </w:tc>
        <w:tc>
          <w:tcPr>
            <w:tcW w:w="3393" w:type="dxa"/>
          </w:tcPr>
          <w:p w:rsidR="005C56E3" w:rsidRPr="005C56E3" w:rsidRDefault="005C56E3" w:rsidP="005C56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5C56E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Name and Designation</w:t>
            </w:r>
          </w:p>
        </w:tc>
        <w:tc>
          <w:tcPr>
            <w:tcW w:w="2175" w:type="dxa"/>
          </w:tcPr>
          <w:p w:rsidR="005C56E3" w:rsidRPr="005C56E3" w:rsidRDefault="005C56E3" w:rsidP="005C56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5C56E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Phone Number</w:t>
            </w:r>
          </w:p>
        </w:tc>
        <w:tc>
          <w:tcPr>
            <w:tcW w:w="3112" w:type="dxa"/>
          </w:tcPr>
          <w:p w:rsidR="005C56E3" w:rsidRPr="005C56E3" w:rsidRDefault="005C56E3" w:rsidP="005C56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</w:pPr>
            <w:r w:rsidRPr="005C56E3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E-mail Id</w:t>
            </w:r>
          </w:p>
        </w:tc>
      </w:tr>
      <w:tr w:rsidR="005C56E3" w:rsidRPr="005C56E3" w:rsidTr="005C56E3">
        <w:tc>
          <w:tcPr>
            <w:tcW w:w="770" w:type="dxa"/>
          </w:tcPr>
          <w:p w:rsidR="005C56E3" w:rsidRPr="005C56E3" w:rsidRDefault="005C56E3" w:rsidP="005C5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5C56E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1</w:t>
            </w:r>
          </w:p>
        </w:tc>
        <w:tc>
          <w:tcPr>
            <w:tcW w:w="3393" w:type="dxa"/>
          </w:tcPr>
          <w:p w:rsidR="005C56E3" w:rsidRPr="005C56E3" w:rsidRDefault="005C56E3" w:rsidP="005C56E3">
            <w:pP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5C56E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Smt. </w:t>
            </w:r>
            <w:proofErr w:type="spellStart"/>
            <w:r w:rsidRPr="005C56E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Jayalakshmi</w:t>
            </w:r>
            <w:proofErr w:type="spellEnd"/>
            <w:r w:rsidRPr="005C56E3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.P- Chief Financial Officer</w:t>
            </w:r>
          </w:p>
        </w:tc>
        <w:tc>
          <w:tcPr>
            <w:tcW w:w="2175" w:type="dxa"/>
          </w:tcPr>
          <w:p w:rsidR="005C56E3" w:rsidRPr="005C56E3" w:rsidRDefault="00D541C9" w:rsidP="005C5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9037722553</w:t>
            </w:r>
          </w:p>
        </w:tc>
        <w:tc>
          <w:tcPr>
            <w:tcW w:w="3112" w:type="dxa"/>
          </w:tcPr>
          <w:p w:rsidR="005C56E3" w:rsidRPr="005C56E3" w:rsidRDefault="00750DFA" w:rsidP="005C5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hyperlink r:id="rId4" w:tgtFrame="_blank" w:history="1">
              <w:r w:rsidR="005C56E3" w:rsidRPr="005C56E3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1"/>
                  <w:shd w:val="clear" w:color="auto" w:fill="FFFFFF"/>
                </w:rPr>
                <w:t>gmoperations@kpbnidhi.com</w:t>
              </w:r>
            </w:hyperlink>
          </w:p>
        </w:tc>
      </w:tr>
    </w:tbl>
    <w:p w:rsidR="005C56E3" w:rsidRDefault="005C56E3" w:rsidP="005C56E3">
      <w:pPr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</w:p>
    <w:p w:rsidR="005C56E3" w:rsidRPr="005C56E3" w:rsidRDefault="005C56E3" w:rsidP="005C56E3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5C56E3" w:rsidRPr="005C56E3" w:rsidSect="00D11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6E3"/>
    <w:rsid w:val="005C56E3"/>
    <w:rsid w:val="00750DFA"/>
    <w:rsid w:val="00D118C5"/>
    <w:rsid w:val="00D5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C5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operations@kpbnid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2021-04-01T08:18:00Z</dcterms:created>
  <dcterms:modified xsi:type="dcterms:W3CDTF">2021-04-01T08:30:00Z</dcterms:modified>
</cp:coreProperties>
</file>